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68107E2" w:rsidR="00D62E59" w:rsidRDefault="00A768EE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158F913F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58688C3B" w14:textId="77777777" w:rsidR="00A42175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6CD2219" w14:textId="77777777" w:rsidR="00A42175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</w:p>
    <w:p w14:paraId="7794D44B" w14:textId="3B765CA6" w:rsidR="00CC6498" w:rsidRPr="00CC6498" w:rsidRDefault="00A42175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сільськогосподарського призначення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74485892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</w:t>
      </w:r>
      <w:r w:rsidR="00A42175">
        <w:rPr>
          <w:rFonts w:ascii="Times New Roman" w:hAnsi="Times New Roman"/>
          <w:sz w:val="28"/>
          <w:szCs w:val="28"/>
        </w:rPr>
        <w:t>ями 7,</w:t>
      </w:r>
      <w:r w:rsidRPr="00CC6498">
        <w:rPr>
          <w:rFonts w:ascii="Times New Roman" w:hAnsi="Times New Roman"/>
          <w:sz w:val="28"/>
          <w:szCs w:val="28"/>
        </w:rPr>
        <w:t xml:space="preserve">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A42175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A42175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3</w:t>
      </w:r>
      <w:r w:rsidR="00A42175">
        <w:rPr>
          <w:rFonts w:ascii="Times New Roman" w:hAnsi="Times New Roman"/>
          <w:sz w:val="28"/>
          <w:szCs w:val="28"/>
        </w:rPr>
        <w:t>4, 37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A42175">
        <w:rPr>
          <w:rFonts w:ascii="Times New Roman" w:hAnsi="Times New Roman"/>
          <w:sz w:val="28"/>
          <w:szCs w:val="28"/>
        </w:rPr>
        <w:t>лі</w:t>
      </w:r>
      <w:r w:rsidR="00347A5E">
        <w:rPr>
          <w:rFonts w:ascii="Times New Roman" w:hAnsi="Times New Roman"/>
          <w:sz w:val="28"/>
          <w:szCs w:val="28"/>
        </w:rPr>
        <w:t xml:space="preserve"> </w:t>
      </w:r>
      <w:r w:rsidR="00D435F4">
        <w:rPr>
          <w:rFonts w:ascii="Times New Roman" w:hAnsi="Times New Roman"/>
          <w:sz w:val="28"/>
          <w:szCs w:val="28"/>
        </w:rPr>
        <w:t xml:space="preserve">№ 15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D435F4">
        <w:rPr>
          <w:rFonts w:ascii="Times New Roman" w:hAnsi="Times New Roman"/>
          <w:sz w:val="28"/>
          <w:szCs w:val="28"/>
        </w:rPr>
        <w:t>23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D435F4">
        <w:rPr>
          <w:rFonts w:ascii="Times New Roman" w:hAnsi="Times New Roman"/>
          <w:sz w:val="28"/>
          <w:szCs w:val="28"/>
        </w:rPr>
        <w:t>січня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A42175">
        <w:rPr>
          <w:rFonts w:ascii="Times New Roman" w:hAnsi="Times New Roman"/>
          <w:sz w:val="28"/>
          <w:szCs w:val="28"/>
        </w:rPr>
        <w:t>2</w:t>
      </w:r>
      <w:r w:rsidR="00D435F4">
        <w:rPr>
          <w:rFonts w:ascii="Times New Roman" w:hAnsi="Times New Roman"/>
          <w:sz w:val="28"/>
          <w:szCs w:val="28"/>
        </w:rPr>
        <w:t>5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B6AB8" w:rsidRPr="001B6AB8">
        <w:rPr>
          <w:rFonts w:ascii="Times New Roman" w:hAnsi="Times New Roman" w:cs="Times New Roman"/>
          <w:sz w:val="28"/>
          <w:szCs w:val="28"/>
        </w:rPr>
        <w:t xml:space="preserve"> </w:t>
      </w:r>
      <w:r w:rsidR="001B6AB8">
        <w:rPr>
          <w:rFonts w:ascii="Times New Roman" w:hAnsi="Times New Roman" w:cs="Times New Roman"/>
          <w:sz w:val="28"/>
          <w:szCs w:val="28"/>
        </w:rPr>
        <w:t>в зв</w:t>
      </w:r>
      <w:r w:rsidR="001B6AB8" w:rsidRPr="005A380B">
        <w:rPr>
          <w:rFonts w:ascii="Times New Roman" w:hAnsi="Times New Roman" w:cs="Times New Roman"/>
          <w:sz w:val="28"/>
          <w:szCs w:val="28"/>
        </w:rPr>
        <w:t>’</w:t>
      </w:r>
      <w:r w:rsidR="001B6AB8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1B6AB8" w:rsidRPr="00A42175">
        <w:rPr>
          <w:rFonts w:ascii="Times New Roman" w:hAnsi="Times New Roman" w:cs="Times New Roman"/>
          <w:sz w:val="28"/>
          <w:szCs w:val="28"/>
        </w:rPr>
        <w:t>смерт</w:t>
      </w:r>
      <w:r w:rsidR="001B6AB8">
        <w:rPr>
          <w:rFonts w:ascii="Times New Roman" w:hAnsi="Times New Roman" w:cs="Times New Roman"/>
          <w:sz w:val="28"/>
          <w:szCs w:val="28"/>
        </w:rPr>
        <w:t>ю</w:t>
      </w:r>
      <w:r w:rsidR="001B6AB8" w:rsidRPr="00A42175">
        <w:rPr>
          <w:rFonts w:ascii="Times New Roman" w:hAnsi="Times New Roman" w:cs="Times New Roman"/>
          <w:sz w:val="28"/>
          <w:szCs w:val="28"/>
        </w:rPr>
        <w:t xml:space="preserve"> фізичної особи</w:t>
      </w:r>
      <w:r w:rsidR="001B6AB8">
        <w:rPr>
          <w:rFonts w:ascii="Times New Roman" w:hAnsi="Times New Roman" w:cs="Times New Roman"/>
          <w:sz w:val="28"/>
          <w:szCs w:val="28"/>
        </w:rPr>
        <w:t xml:space="preserve"> — </w:t>
      </w:r>
      <w:r w:rsidR="001B6AB8" w:rsidRPr="00A42175">
        <w:rPr>
          <w:rFonts w:ascii="Times New Roman" w:hAnsi="Times New Roman" w:cs="Times New Roman"/>
          <w:sz w:val="28"/>
          <w:szCs w:val="28"/>
        </w:rPr>
        <w:t>орендаря</w:t>
      </w:r>
      <w:r w:rsidR="001B6AB8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5A18E202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№ </w:t>
      </w:r>
      <w:r w:rsidR="00D435F4">
        <w:rPr>
          <w:rFonts w:ascii="Times New Roman" w:hAnsi="Times New Roman" w:cs="Times New Roman"/>
          <w:sz w:val="28"/>
          <w:szCs w:val="28"/>
        </w:rPr>
        <w:t>15</w:t>
      </w:r>
      <w:r w:rsidR="00A42175" w:rsidRPr="00A42175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 комунальної власності, кадастровий номер 052348</w:t>
      </w:r>
      <w:r w:rsidR="00D435F4">
        <w:rPr>
          <w:rFonts w:ascii="Times New Roman" w:hAnsi="Times New Roman" w:cs="Times New Roman"/>
          <w:sz w:val="28"/>
          <w:szCs w:val="28"/>
        </w:rPr>
        <w:t>25</w:t>
      </w:r>
      <w:r w:rsidR="00A42175" w:rsidRPr="00A42175">
        <w:rPr>
          <w:rFonts w:ascii="Times New Roman" w:hAnsi="Times New Roman" w:cs="Times New Roman"/>
          <w:sz w:val="28"/>
          <w:szCs w:val="28"/>
        </w:rPr>
        <w:t>00:0</w:t>
      </w:r>
      <w:r w:rsidR="00D435F4">
        <w:rPr>
          <w:rFonts w:ascii="Times New Roman" w:hAnsi="Times New Roman" w:cs="Times New Roman"/>
          <w:sz w:val="28"/>
          <w:szCs w:val="28"/>
        </w:rPr>
        <w:t>4</w:t>
      </w:r>
      <w:r w:rsidR="00A42175" w:rsidRPr="00A42175">
        <w:rPr>
          <w:rFonts w:ascii="Times New Roman" w:hAnsi="Times New Roman" w:cs="Times New Roman"/>
          <w:sz w:val="28"/>
          <w:szCs w:val="28"/>
        </w:rPr>
        <w:t>:00</w:t>
      </w:r>
      <w:r w:rsidR="00D435F4">
        <w:rPr>
          <w:rFonts w:ascii="Times New Roman" w:hAnsi="Times New Roman" w:cs="Times New Roman"/>
          <w:sz w:val="28"/>
          <w:szCs w:val="28"/>
        </w:rPr>
        <w:t>2</w:t>
      </w:r>
      <w:r w:rsidR="00A42175" w:rsidRPr="00A42175">
        <w:rPr>
          <w:rFonts w:ascii="Times New Roman" w:hAnsi="Times New Roman" w:cs="Times New Roman"/>
          <w:sz w:val="28"/>
          <w:szCs w:val="28"/>
        </w:rPr>
        <w:t>:0</w:t>
      </w:r>
      <w:r w:rsidR="00D435F4">
        <w:rPr>
          <w:rFonts w:ascii="Times New Roman" w:hAnsi="Times New Roman" w:cs="Times New Roman"/>
          <w:sz w:val="28"/>
          <w:szCs w:val="28"/>
        </w:rPr>
        <w:t>118</w:t>
      </w:r>
      <w:r w:rsidR="00A42175" w:rsidRPr="00A42175">
        <w:rPr>
          <w:rFonts w:ascii="Times New Roman" w:hAnsi="Times New Roman" w:cs="Times New Roman"/>
          <w:sz w:val="28"/>
          <w:szCs w:val="28"/>
        </w:rPr>
        <w:t>, площею 0,</w:t>
      </w:r>
      <w:r w:rsidR="00D435F4">
        <w:rPr>
          <w:rFonts w:ascii="Times New Roman" w:hAnsi="Times New Roman" w:cs="Times New Roman"/>
          <w:sz w:val="28"/>
          <w:szCs w:val="28"/>
        </w:rPr>
        <w:t>20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00 га, який укладений між </w:t>
      </w:r>
      <w:r w:rsidR="00D435F4">
        <w:rPr>
          <w:rFonts w:ascii="Times New Roman" w:hAnsi="Times New Roman" w:cs="Times New Roman"/>
          <w:sz w:val="28"/>
          <w:szCs w:val="28"/>
        </w:rPr>
        <w:t>Мельничуком Леонідом Аврамовичем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42175" w:rsidRPr="00A42175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A42175" w:rsidRPr="00A42175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 </w:t>
      </w:r>
      <w:r w:rsidR="00D435F4">
        <w:rPr>
          <w:rFonts w:ascii="Times New Roman" w:hAnsi="Times New Roman" w:cs="Times New Roman"/>
          <w:sz w:val="28"/>
          <w:szCs w:val="28"/>
        </w:rPr>
        <w:t>23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</w:t>
      </w:r>
      <w:r w:rsidR="00D435F4">
        <w:rPr>
          <w:rFonts w:ascii="Times New Roman" w:hAnsi="Times New Roman" w:cs="Times New Roman"/>
          <w:sz w:val="28"/>
          <w:szCs w:val="28"/>
        </w:rPr>
        <w:t>січня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202</w:t>
      </w:r>
      <w:r w:rsidR="00D435F4">
        <w:rPr>
          <w:rFonts w:ascii="Times New Roman" w:hAnsi="Times New Roman" w:cs="Times New Roman"/>
          <w:sz w:val="28"/>
          <w:szCs w:val="28"/>
        </w:rPr>
        <w:t>5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року, про що у Державному реєстрі речових прав на нерухоме майно вчинено запис від </w:t>
      </w:r>
      <w:r w:rsidR="00D435F4">
        <w:rPr>
          <w:rFonts w:ascii="Times New Roman" w:hAnsi="Times New Roman" w:cs="Times New Roman"/>
          <w:sz w:val="28"/>
          <w:szCs w:val="28"/>
        </w:rPr>
        <w:t>16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</w:t>
      </w:r>
      <w:r w:rsidR="00D435F4">
        <w:rPr>
          <w:rFonts w:ascii="Times New Roman" w:hAnsi="Times New Roman" w:cs="Times New Roman"/>
          <w:sz w:val="28"/>
          <w:szCs w:val="28"/>
        </w:rPr>
        <w:t>черв</w:t>
      </w:r>
      <w:r w:rsidR="00A42175" w:rsidRPr="00A42175">
        <w:rPr>
          <w:rFonts w:ascii="Times New Roman" w:hAnsi="Times New Roman" w:cs="Times New Roman"/>
          <w:sz w:val="28"/>
          <w:szCs w:val="28"/>
        </w:rPr>
        <w:t>ня 202</w:t>
      </w:r>
      <w:r w:rsidR="00D435F4">
        <w:rPr>
          <w:rFonts w:ascii="Times New Roman" w:hAnsi="Times New Roman" w:cs="Times New Roman"/>
          <w:sz w:val="28"/>
          <w:szCs w:val="28"/>
        </w:rPr>
        <w:t>5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року, реєстраційний  номер об’єкта нерухомого майна: </w:t>
      </w:r>
      <w:r w:rsidR="00D435F4">
        <w:rPr>
          <w:rFonts w:ascii="Times New Roman" w:hAnsi="Times New Roman" w:cs="Times New Roman"/>
          <w:sz w:val="28"/>
          <w:szCs w:val="28"/>
        </w:rPr>
        <w:t>3158682105234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, номер запису про інше речове право: </w:t>
      </w:r>
      <w:r w:rsidR="00D435F4">
        <w:rPr>
          <w:rFonts w:ascii="Times New Roman" w:hAnsi="Times New Roman" w:cs="Times New Roman"/>
          <w:sz w:val="28"/>
          <w:szCs w:val="28"/>
        </w:rPr>
        <w:t>60376468</w:t>
      </w:r>
      <w:r w:rsidR="005C3AA9">
        <w:rPr>
          <w:rFonts w:ascii="Times New Roman" w:hAnsi="Times New Roman" w:cs="Times New Roman"/>
          <w:sz w:val="28"/>
          <w:szCs w:val="28"/>
        </w:rPr>
        <w:t xml:space="preserve">,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5A380B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A42175" w:rsidRPr="00A42175">
        <w:rPr>
          <w:rFonts w:ascii="Times New Roman" w:hAnsi="Times New Roman" w:cs="Times New Roman"/>
          <w:sz w:val="28"/>
          <w:szCs w:val="28"/>
        </w:rPr>
        <w:t>смерт</w:t>
      </w:r>
      <w:r w:rsidR="001B6AB8">
        <w:rPr>
          <w:rFonts w:ascii="Times New Roman" w:hAnsi="Times New Roman" w:cs="Times New Roman"/>
          <w:sz w:val="28"/>
          <w:szCs w:val="28"/>
        </w:rPr>
        <w:t>ю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фізичної особи</w:t>
      </w:r>
      <w:r w:rsidR="001B6AB8">
        <w:rPr>
          <w:rFonts w:ascii="Times New Roman" w:hAnsi="Times New Roman" w:cs="Times New Roman"/>
          <w:sz w:val="28"/>
          <w:szCs w:val="28"/>
        </w:rPr>
        <w:t xml:space="preserve"> — </w:t>
      </w:r>
      <w:r w:rsidR="00A42175" w:rsidRPr="00A42175">
        <w:rPr>
          <w:rFonts w:ascii="Times New Roman" w:hAnsi="Times New Roman" w:cs="Times New Roman"/>
          <w:sz w:val="28"/>
          <w:szCs w:val="28"/>
        </w:rPr>
        <w:t>орендаря</w:t>
      </w:r>
      <w:r w:rsidR="001B6AB8">
        <w:rPr>
          <w:rFonts w:ascii="Times New Roman" w:hAnsi="Times New Roman" w:cs="Times New Roman"/>
          <w:sz w:val="28"/>
          <w:szCs w:val="28"/>
        </w:rPr>
        <w:t xml:space="preserve"> 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та </w:t>
      </w:r>
      <w:r w:rsidR="001B6AB8" w:rsidRPr="001B6AB8">
        <w:rPr>
          <w:rFonts w:ascii="Times New Roman" w:hAnsi="Times New Roman" w:cs="Times New Roman"/>
          <w:sz w:val="28"/>
          <w:szCs w:val="28"/>
        </w:rPr>
        <w:t>відсутності</w:t>
      </w:r>
      <w:r w:rsidR="001B6AB8">
        <w:rPr>
          <w:rFonts w:ascii="Times New Roman" w:hAnsi="Times New Roman" w:cs="Times New Roman"/>
          <w:sz w:val="28"/>
          <w:szCs w:val="28"/>
        </w:rPr>
        <w:t xml:space="preserve"> звернень від його</w:t>
      </w:r>
      <w:r w:rsidR="001B6AB8" w:rsidRPr="001B6AB8">
        <w:rPr>
          <w:rFonts w:ascii="Times New Roman" w:hAnsi="Times New Roman" w:cs="Times New Roman"/>
          <w:sz w:val="28"/>
          <w:szCs w:val="28"/>
        </w:rPr>
        <w:t xml:space="preserve"> спадкоємців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62D5A8B6" w:rsid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C649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CC6498">
        <w:rPr>
          <w:rFonts w:ascii="Times New Roman" w:hAnsi="Times New Roman" w:cs="Times New Roman"/>
          <w:sz w:val="28"/>
          <w:szCs w:val="28"/>
        </w:rPr>
        <w:t xml:space="preserve"> міському голові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D435F4" w:rsidRPr="00D435F4">
        <w:rPr>
          <w:rFonts w:ascii="Times New Roman" w:hAnsi="Times New Roman" w:cs="Times New Roman"/>
          <w:sz w:val="28"/>
          <w:szCs w:val="28"/>
        </w:rPr>
        <w:t xml:space="preserve">№ 15, земельної ділянки сільськогосподарського призначення комунальної власності, кадастровий номер 0523482500:04:002:0118, площею 0,2000 га, який укладений між Мельничуком Леонідом Аврамовичем та </w:t>
      </w:r>
      <w:proofErr w:type="spellStart"/>
      <w:r w:rsidR="00D435F4" w:rsidRPr="00D435F4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435F4" w:rsidRPr="00D435F4">
        <w:rPr>
          <w:rFonts w:ascii="Times New Roman" w:hAnsi="Times New Roman" w:cs="Times New Roman"/>
          <w:sz w:val="28"/>
          <w:szCs w:val="28"/>
        </w:rPr>
        <w:t xml:space="preserve"> міською радою Вінницького </w:t>
      </w:r>
      <w:r w:rsidR="00D435F4" w:rsidRPr="00D435F4">
        <w:rPr>
          <w:rFonts w:ascii="Times New Roman" w:hAnsi="Times New Roman" w:cs="Times New Roman"/>
          <w:sz w:val="28"/>
          <w:szCs w:val="28"/>
        </w:rPr>
        <w:lastRenderedPageBreak/>
        <w:t>району Вінницької області 23 січня 2025 року, про що у Державному реєстрі речових прав на нерухоме майно вчинено запис від 16 червня 2025 року, реєстраційний  номер об’єкта нерухомого майна: 3158682105234, номер запису про інше речове право: 60376468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C4B6FC2" w14:textId="77777777" w:rsidR="001B6AB8" w:rsidRPr="00CC6498" w:rsidRDefault="001B6AB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0FEF84A0" w:rsidR="003F18B9" w:rsidRPr="00CC6498" w:rsidRDefault="005C3AA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</w:t>
      </w:r>
      <w:bookmarkStart w:id="0" w:name="_GoBack"/>
      <w:bookmarkEnd w:id="0"/>
      <w:r w:rsidR="00735682" w:rsidRPr="00CC6498">
        <w:rPr>
          <w:rFonts w:ascii="Times New Roman" w:eastAsiaTheme="minorEastAsia" w:hAnsi="Times New Roman"/>
          <w:sz w:val="28"/>
          <w:szCs w:val="28"/>
        </w:rPr>
        <w:t>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4E8B1" w14:textId="77777777" w:rsidR="0091562E" w:rsidRDefault="0091562E" w:rsidP="00063119">
      <w:pPr>
        <w:spacing w:after="0" w:line="240" w:lineRule="auto"/>
      </w:pPr>
      <w:r>
        <w:separator/>
      </w:r>
    </w:p>
  </w:endnote>
  <w:endnote w:type="continuationSeparator" w:id="0">
    <w:p w14:paraId="1C7006C5" w14:textId="77777777" w:rsidR="0091562E" w:rsidRDefault="0091562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F239F" w14:textId="77777777" w:rsidR="0091562E" w:rsidRDefault="0091562E" w:rsidP="00063119">
      <w:pPr>
        <w:spacing w:after="0" w:line="240" w:lineRule="auto"/>
      </w:pPr>
      <w:r>
        <w:separator/>
      </w:r>
    </w:p>
  </w:footnote>
  <w:footnote w:type="continuationSeparator" w:id="0">
    <w:p w14:paraId="5F4475BC" w14:textId="77777777" w:rsidR="0091562E" w:rsidRDefault="0091562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6AB8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62E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217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4EF0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35F4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32F4E-3D71-4680-8AD1-DAC6E29F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2025-11-10T08:49:00Z</cp:lastPrinted>
  <dcterms:created xsi:type="dcterms:W3CDTF">2026-08-11T07:19:00Z</dcterms:created>
  <dcterms:modified xsi:type="dcterms:W3CDTF">2026-08-11T07:19:00Z</dcterms:modified>
</cp:coreProperties>
</file>